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1F2ED4" w:rsidRPr="00BD337F">
        <w:rPr>
          <w:rFonts w:ascii="Arial" w:hAnsi="Arial" w:cs="Arial"/>
          <w:sz w:val="16"/>
          <w:szCs w:val="16"/>
        </w:rPr>
        <w:t>7</w:t>
      </w:r>
      <w:r w:rsidR="000F2D3F">
        <w:rPr>
          <w:rFonts w:ascii="Arial" w:hAnsi="Arial" w:cs="Arial"/>
          <w:sz w:val="16"/>
          <w:szCs w:val="16"/>
        </w:rPr>
        <w:t>7</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BA1B9D" w:rsidRPr="00BD337F">
        <w:rPr>
          <w:rFonts w:ascii="Arial" w:hAnsi="Arial" w:cs="Arial"/>
          <w:sz w:val="16"/>
          <w:szCs w:val="16"/>
        </w:rPr>
        <w:t>0</w:t>
      </w:r>
      <w:r w:rsidR="000F2D3F">
        <w:rPr>
          <w:rFonts w:ascii="Arial" w:hAnsi="Arial" w:cs="Arial"/>
          <w:sz w:val="16"/>
          <w:szCs w:val="16"/>
        </w:rPr>
        <w:t>25</w:t>
      </w:r>
      <w:r w:rsidRPr="00BD337F">
        <w:rPr>
          <w:rFonts w:ascii="Arial" w:hAnsi="Arial" w:cs="Arial"/>
          <w:sz w:val="16"/>
          <w:szCs w:val="16"/>
        </w:rPr>
        <w:t>/201</w:t>
      </w:r>
      <w:r w:rsidR="00C5199E" w:rsidRPr="00BD337F">
        <w:rPr>
          <w:rFonts w:ascii="Arial" w:hAnsi="Arial" w:cs="Arial"/>
          <w:sz w:val="16"/>
          <w:szCs w:val="16"/>
        </w:rPr>
        <w:t>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1420</w:t>
      </w:r>
      <w:r w:rsidR="00BF38A5" w:rsidRPr="00BD337F">
        <w:rPr>
          <w:rFonts w:ascii="Arial" w:hAnsi="Arial" w:cs="Arial"/>
          <w:sz w:val="16"/>
          <w:szCs w:val="16"/>
        </w:rPr>
        <w:t>.</w:t>
      </w:r>
      <w:r w:rsidR="001F2ED4" w:rsidRPr="00BD337F">
        <w:rPr>
          <w:rFonts w:ascii="Arial" w:hAnsi="Arial" w:cs="Arial"/>
          <w:sz w:val="16"/>
          <w:szCs w:val="16"/>
        </w:rPr>
        <w:t>34</w:t>
      </w:r>
      <w:r w:rsidR="000F2D3F">
        <w:rPr>
          <w:rFonts w:ascii="Arial" w:hAnsi="Arial" w:cs="Arial"/>
          <w:sz w:val="16"/>
          <w:szCs w:val="16"/>
        </w:rPr>
        <w:t>072-</w:t>
      </w:r>
      <w:r w:rsidR="001F2ED4" w:rsidRPr="00BD337F">
        <w:rPr>
          <w:rFonts w:ascii="Arial" w:hAnsi="Arial" w:cs="Arial"/>
          <w:sz w:val="16"/>
          <w:szCs w:val="16"/>
        </w:rPr>
        <w:t>01</w:t>
      </w:r>
      <w:r w:rsidR="00BC060C" w:rsidRPr="00BD337F">
        <w:rPr>
          <w:rFonts w:ascii="Arial" w:hAnsi="Arial" w:cs="Arial"/>
          <w:sz w:val="16"/>
          <w:szCs w:val="16"/>
        </w:rPr>
        <w:t>/201</w:t>
      </w:r>
      <w:r w:rsidR="001F2ED4" w:rsidRPr="00BD337F">
        <w:rPr>
          <w:rFonts w:ascii="Arial" w:hAnsi="Arial" w:cs="Arial"/>
          <w:sz w:val="16"/>
          <w:szCs w:val="16"/>
        </w:rPr>
        <w:t>2</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09787A" w:rsidRPr="00BD337F">
        <w:rPr>
          <w:rFonts w:ascii="Arial" w:hAnsi="Arial" w:cs="Arial"/>
          <w:sz w:val="16"/>
          <w:szCs w:val="16"/>
        </w:rPr>
        <w:t xml:space="preserve">para futura e eventual </w:t>
      </w:r>
      <w:r w:rsidR="00BD337F" w:rsidRPr="00BD337F">
        <w:rPr>
          <w:rFonts w:ascii="Arial" w:hAnsi="Arial" w:cs="Arial"/>
          <w:sz w:val="16"/>
          <w:szCs w:val="16"/>
        </w:rPr>
        <w:t>aquisição de</w:t>
      </w:r>
      <w:r w:rsidR="000F2D3F">
        <w:rPr>
          <w:rFonts w:ascii="Arial" w:hAnsi="Arial" w:cs="Arial"/>
          <w:sz w:val="16"/>
          <w:szCs w:val="16"/>
        </w:rPr>
        <w:t xml:space="preserve"> pneus</w:t>
      </w:r>
      <w:r w:rsidR="00B85BA0" w:rsidRPr="00BD337F">
        <w:rPr>
          <w:rFonts w:ascii="Arial" w:hAnsi="Arial" w:cs="Arial"/>
          <w:sz w:val="16"/>
          <w:szCs w:val="16"/>
        </w:rPr>
        <w:t>, para atender a</w:t>
      </w:r>
      <w:r w:rsidR="00BD337F" w:rsidRPr="00BD337F">
        <w:rPr>
          <w:rFonts w:ascii="Arial" w:hAnsi="Arial" w:cs="Arial"/>
          <w:sz w:val="16"/>
          <w:szCs w:val="16"/>
        </w:rPr>
        <w:t>s necessidades do</w:t>
      </w:r>
      <w:r w:rsidR="0093682E" w:rsidRPr="00BD337F">
        <w:rPr>
          <w:rFonts w:ascii="Arial" w:hAnsi="Arial" w:cs="Arial"/>
          <w:sz w:val="16"/>
          <w:szCs w:val="16"/>
        </w:rPr>
        <w:t xml:space="preserve"> </w:t>
      </w:r>
      <w:r w:rsidR="0047396C" w:rsidRPr="00BD337F">
        <w:rPr>
          <w:rFonts w:ascii="Arial" w:hAnsi="Arial" w:cs="Arial"/>
          <w:sz w:val="16"/>
          <w:szCs w:val="16"/>
        </w:rPr>
        <w:t xml:space="preserve">Departamento de Estradas de Rodagem e Transportes - </w:t>
      </w:r>
      <w:r w:rsidR="00B85BA0" w:rsidRPr="00BD337F">
        <w:rPr>
          <w:rFonts w:ascii="Arial" w:hAnsi="Arial" w:cs="Arial"/>
          <w:sz w:val="16"/>
          <w:szCs w:val="16"/>
        </w:rPr>
        <w:t>DER/RO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BD2928" w:rsidRPr="00BD337F" w:rsidRDefault="00BD2928" w:rsidP="000C3092">
      <w:pPr>
        <w:pStyle w:val="PargrafodaLista"/>
        <w:ind w:left="0"/>
        <w:jc w:val="both"/>
        <w:rPr>
          <w:rFonts w:ascii="Arial" w:hAnsi="Arial" w:cs="Arial"/>
          <w:bCs/>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807EB6" w:rsidRPr="00BD337F">
        <w:rPr>
          <w:rFonts w:ascii="Arial" w:hAnsi="Arial" w:cs="Arial"/>
          <w:sz w:val="16"/>
          <w:szCs w:val="16"/>
        </w:rPr>
        <w:t xml:space="preserve">para futura e eventual </w:t>
      </w:r>
      <w:r w:rsidR="00BD337F" w:rsidRPr="00BD337F">
        <w:rPr>
          <w:rFonts w:ascii="Arial" w:hAnsi="Arial" w:cs="Arial"/>
          <w:sz w:val="16"/>
          <w:szCs w:val="16"/>
        </w:rPr>
        <w:t xml:space="preserve">aquisição de </w:t>
      </w:r>
      <w:r w:rsidR="000F2D3F">
        <w:rPr>
          <w:rFonts w:ascii="Arial" w:hAnsi="Arial" w:cs="Arial"/>
          <w:sz w:val="16"/>
          <w:szCs w:val="16"/>
        </w:rPr>
        <w:t>pneus</w:t>
      </w:r>
      <w:r w:rsidR="00BD337F" w:rsidRPr="00BD337F">
        <w:rPr>
          <w:rFonts w:ascii="Arial" w:hAnsi="Arial" w:cs="Arial"/>
          <w:sz w:val="16"/>
          <w:szCs w:val="16"/>
        </w:rPr>
        <w:t>, para atender as necessidades do Departamento de Estradas de Rodagem e Transportes - DER/RO</w:t>
      </w:r>
      <w:r w:rsidR="008B3A36" w:rsidRPr="00BD337F">
        <w:rPr>
          <w:rFonts w:ascii="Arial" w:hAnsi="Arial" w:cs="Arial"/>
          <w:sz w:val="16"/>
          <w:szCs w:val="16"/>
        </w:rPr>
        <w:t>.</w:t>
      </w:r>
    </w:p>
    <w:p w:rsidR="000C3092" w:rsidRPr="00BD337F" w:rsidRDefault="000C3092"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0F2D3F" w:rsidRPr="000F2D3F" w:rsidRDefault="000F2D3F" w:rsidP="000F2D3F">
      <w:pPr>
        <w:spacing w:before="240"/>
        <w:jc w:val="both"/>
        <w:rPr>
          <w:rFonts w:ascii="Arial" w:hAnsi="Arial" w:cs="Arial"/>
          <w:sz w:val="16"/>
          <w:szCs w:val="16"/>
        </w:rPr>
      </w:pPr>
      <w:r>
        <w:rPr>
          <w:rFonts w:ascii="Arial" w:hAnsi="Arial" w:cs="Arial"/>
          <w:b/>
          <w:sz w:val="16"/>
          <w:szCs w:val="16"/>
        </w:rPr>
        <w:t xml:space="preserve">         </w:t>
      </w:r>
      <w:r w:rsidR="00BD337F" w:rsidRPr="000F2D3F">
        <w:rPr>
          <w:rFonts w:ascii="Arial" w:hAnsi="Arial" w:cs="Arial"/>
          <w:b/>
          <w:sz w:val="16"/>
          <w:szCs w:val="16"/>
        </w:rPr>
        <w:t xml:space="preserve">LOCAL DE ENTREGA: </w:t>
      </w:r>
      <w:r w:rsidRPr="000F2D3F">
        <w:rPr>
          <w:rFonts w:ascii="Arial" w:hAnsi="Arial" w:cs="Arial"/>
          <w:b/>
          <w:sz w:val="16"/>
          <w:szCs w:val="16"/>
        </w:rPr>
        <w:t xml:space="preserve"> </w:t>
      </w:r>
      <w:r w:rsidRPr="000F2D3F">
        <w:rPr>
          <w:rFonts w:ascii="Arial" w:hAnsi="Arial" w:cs="Arial"/>
          <w:sz w:val="16"/>
          <w:szCs w:val="16"/>
        </w:rPr>
        <w:t>RESIDÊNCIA REGIONAL DE JI-PARANÁ – END. BR-</w:t>
      </w:r>
      <w:smartTag w:uri="urn:schemas-microsoft-com:office:smarttags" w:element="metricconverter">
        <w:smartTagPr>
          <w:attr w:name="ProductID" w:val="364 KM"/>
        </w:smartTagPr>
        <w:r w:rsidRPr="000F2D3F">
          <w:rPr>
            <w:rFonts w:ascii="Arial" w:hAnsi="Arial" w:cs="Arial"/>
            <w:sz w:val="16"/>
            <w:szCs w:val="16"/>
          </w:rPr>
          <w:t>364 KM</w:t>
        </w:r>
      </w:smartTag>
      <w:r w:rsidRPr="000F2D3F">
        <w:rPr>
          <w:rFonts w:ascii="Arial" w:hAnsi="Arial" w:cs="Arial"/>
          <w:sz w:val="16"/>
          <w:szCs w:val="16"/>
        </w:rPr>
        <w:t xml:space="preserve"> 08 SAÍDA PARA PORTO VELHO – BAIRRO: SETOR INDUSTRIAL – CEP: 78.960.000 – JI-PARANÁ-RO – Horário de Funcionamento: das 08:00hs ás 12:00hs das 14:00 às 18:00hs de segunda e sexta feira.</w:t>
      </w:r>
    </w:p>
    <w:p w:rsidR="00BD337F" w:rsidRPr="00BD337F" w:rsidRDefault="00BD337F" w:rsidP="00BD337F">
      <w:pPr>
        <w:pStyle w:val="PargrafodaLista"/>
        <w:rPr>
          <w:rFonts w:ascii="Arial" w:hAnsi="Arial" w:cs="Arial"/>
          <w:b/>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PRAZO DE ENTREGA: </w:t>
      </w:r>
      <w:r w:rsidR="000F2D3F" w:rsidRPr="000F2D3F">
        <w:rPr>
          <w:rFonts w:ascii="Arial" w:hAnsi="Arial" w:cs="Arial"/>
          <w:sz w:val="16"/>
          <w:szCs w:val="16"/>
        </w:rPr>
        <w:t>A entrega será Integral, em até 20 (vinte) dias</w:t>
      </w:r>
      <w:r w:rsidR="000F2D3F">
        <w:rPr>
          <w:rFonts w:ascii="Arial" w:hAnsi="Arial" w:cs="Arial"/>
          <w:sz w:val="16"/>
          <w:szCs w:val="16"/>
        </w:rPr>
        <w:t xml:space="preserve"> após o </w:t>
      </w:r>
      <w:r w:rsidRPr="00BD337F">
        <w:rPr>
          <w:rFonts w:ascii="Arial" w:hAnsi="Arial" w:cs="Arial"/>
          <w:sz w:val="16"/>
          <w:szCs w:val="16"/>
        </w:rPr>
        <w:t>Recebimento da Nota de Empenho e Ordem de Fornecimento.</w:t>
      </w:r>
    </w:p>
    <w:p w:rsidR="00BD337F" w:rsidRPr="00BD337F" w:rsidRDefault="00BD337F" w:rsidP="00BD337F">
      <w:pPr>
        <w:pStyle w:val="PargrafodaLista"/>
        <w:rPr>
          <w:rFonts w:ascii="Arial" w:hAnsi="Arial" w:cs="Arial"/>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GARANTIA: </w:t>
      </w:r>
      <w:r w:rsidRPr="00BD337F">
        <w:rPr>
          <w:rFonts w:ascii="Arial" w:hAnsi="Arial" w:cs="Arial"/>
          <w:sz w:val="16"/>
          <w:szCs w:val="16"/>
        </w:rPr>
        <w:t>12 (doze) meses contra defeito de fabricação.</w:t>
      </w:r>
    </w:p>
    <w:p w:rsidR="00BD337F" w:rsidRPr="00BD337F" w:rsidRDefault="00BD337F" w:rsidP="00BD337F">
      <w:pPr>
        <w:pStyle w:val="Corpodetexto3"/>
        <w:tabs>
          <w:tab w:val="left" w:pos="900"/>
        </w:tabs>
        <w:ind w:left="360" w:right="47"/>
        <w:rPr>
          <w:rFonts w:ascii="Arial" w:hAnsi="Arial" w:cs="Arial"/>
          <w:sz w:val="16"/>
          <w:szCs w:val="16"/>
        </w:rPr>
      </w:pPr>
    </w:p>
    <w:p w:rsidR="000F2D3F" w:rsidRDefault="000F2D3F" w:rsidP="009D2314">
      <w:pPr>
        <w:pStyle w:val="Corpodetexto3"/>
        <w:tabs>
          <w:tab w:val="left" w:pos="900"/>
        </w:tabs>
        <w:ind w:right="47"/>
        <w:rPr>
          <w:rFonts w:ascii="Arial" w:hAnsi="Arial" w:cs="Arial"/>
          <w:sz w:val="16"/>
          <w:szCs w:val="16"/>
        </w:rPr>
      </w:pPr>
    </w:p>
    <w:p w:rsidR="000F2D3F" w:rsidRDefault="000F2D3F" w:rsidP="009D2314">
      <w:pPr>
        <w:pStyle w:val="Corpodetexto3"/>
        <w:tabs>
          <w:tab w:val="left" w:pos="900"/>
        </w:tabs>
        <w:ind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lastRenderedPageBreak/>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empresa detentora da Ata apresentará a Gerência Financeira do Órgão requisitante a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com as informações que motivaram sua rejeição, contando-se o prazo estabelecido no subitem 6.2. a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9.10.7. Os preços registrados se apresentarem superiores aos praticados no mercado e a detentora se recusar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9.10.13. Não aceitar reduzir o(s) seus(s) preço(s) registrado(s) na hipótese de tornar(em)-se superior(es)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hipóteses legalmente admitidas e considerados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Todos os impostos e taxas que forem devidos em decorrência das contratações do objeto do Edital correrão por conta exclusiva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0F2D3F" w:rsidRDefault="00BA7BEB" w:rsidP="00701FC6">
      <w:pPr>
        <w:pStyle w:val="Corpodetexto3"/>
        <w:tabs>
          <w:tab w:val="left" w:pos="900"/>
        </w:tabs>
        <w:ind w:right="47"/>
        <w:rPr>
          <w:rFonts w:ascii="Arial" w:hAnsi="Arial" w:cs="Arial"/>
          <w:b/>
          <w:sz w:val="16"/>
          <w:szCs w:val="16"/>
        </w:rPr>
      </w:pPr>
      <w:r w:rsidRPr="000F2D3F">
        <w:rPr>
          <w:rFonts w:ascii="Arial" w:hAnsi="Arial" w:cs="Arial"/>
          <w:sz w:val="16"/>
          <w:szCs w:val="16"/>
        </w:rPr>
        <w:t>Departamento de Estradas de Rodagem e Transportes</w:t>
      </w:r>
      <w:r w:rsidR="00006B63" w:rsidRPr="000F2D3F">
        <w:rPr>
          <w:rFonts w:ascii="Arial" w:hAnsi="Arial" w:cs="Arial"/>
          <w:sz w:val="16"/>
          <w:szCs w:val="16"/>
        </w:rPr>
        <w:t xml:space="preserve"> - </w:t>
      </w:r>
      <w:r w:rsidRPr="000F2D3F">
        <w:rPr>
          <w:rFonts w:ascii="Arial" w:hAnsi="Arial" w:cs="Arial"/>
          <w:b/>
          <w:sz w:val="16"/>
          <w:szCs w:val="16"/>
        </w:rPr>
        <w:t>DER</w:t>
      </w: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7F" w:rsidRDefault="00BD337F">
      <w:r>
        <w:separator/>
      </w:r>
    </w:p>
  </w:endnote>
  <w:endnote w:type="continuationSeparator" w:id="1">
    <w:p w:rsidR="00BD337F" w:rsidRDefault="00BD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7F" w:rsidRDefault="00BD337F">
      <w:r>
        <w:separator/>
      </w:r>
    </w:p>
  </w:footnote>
  <w:footnote w:type="continuationSeparator" w:id="1">
    <w:p w:rsidR="00BD337F" w:rsidRDefault="00BD3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37F" w:rsidRDefault="00BD33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2555</Words>
  <Characters>14667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2013-03-20T12:48:00Z</cp:lastPrinted>
  <dcterms:created xsi:type="dcterms:W3CDTF">2013-04-17T19:35:00Z</dcterms:created>
  <dcterms:modified xsi:type="dcterms:W3CDTF">2013-04-17T19:42:00Z</dcterms:modified>
</cp:coreProperties>
</file>